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F255DA" w:rsidRPr="00F255DA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F255DA" w:rsidRPr="00F255DA">
        <w:rPr>
          <w:rFonts w:ascii="Times New Roman" w:hAnsi="Times New Roman"/>
          <w:b/>
        </w:rPr>
        <w:t>SS/14/2016/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F255DA" w:rsidRPr="00F255DA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255DA" w:rsidRPr="00F255DA">
        <w:rPr>
          <w:sz w:val="22"/>
          <w:szCs w:val="22"/>
        </w:rPr>
        <w:t xml:space="preserve">Instytut Ceramiki i Materiałów Budowlanych </w:t>
      </w:r>
    </w:p>
    <w:p w:rsidR="006676AE" w:rsidRPr="00E24546" w:rsidRDefault="00F255DA" w:rsidP="00E24546">
      <w:pPr>
        <w:pStyle w:val="Tekstpodstawowy"/>
        <w:spacing w:after="0"/>
        <w:ind w:left="4111"/>
        <w:rPr>
          <w:sz w:val="22"/>
          <w:szCs w:val="22"/>
        </w:rPr>
      </w:pPr>
      <w:r w:rsidRPr="00F255DA">
        <w:rPr>
          <w:sz w:val="22"/>
          <w:szCs w:val="22"/>
        </w:rPr>
        <w:t>Oddział Szkła i Materiałów Budowlanych w Krakowie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255DA" w:rsidRPr="00F255DA">
        <w:rPr>
          <w:sz w:val="22"/>
          <w:szCs w:val="22"/>
        </w:rPr>
        <w:t>Cementowa</w:t>
      </w:r>
      <w:r w:rsidRPr="00E24546">
        <w:rPr>
          <w:sz w:val="22"/>
          <w:szCs w:val="22"/>
        </w:rPr>
        <w:t xml:space="preserve"> </w:t>
      </w:r>
      <w:r w:rsidR="00F255DA" w:rsidRPr="00F255DA">
        <w:rPr>
          <w:sz w:val="22"/>
          <w:szCs w:val="22"/>
        </w:rPr>
        <w:t>8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255DA" w:rsidRPr="00F255DA">
        <w:rPr>
          <w:sz w:val="22"/>
          <w:szCs w:val="22"/>
        </w:rPr>
        <w:t>31-983</w:t>
      </w:r>
      <w:r w:rsidRPr="00E24546">
        <w:rPr>
          <w:sz w:val="22"/>
          <w:szCs w:val="22"/>
        </w:rPr>
        <w:t xml:space="preserve"> </w:t>
      </w:r>
      <w:r w:rsidR="00F255DA" w:rsidRPr="00F255DA">
        <w:rPr>
          <w:sz w:val="22"/>
          <w:szCs w:val="22"/>
        </w:rPr>
        <w:t>Kraków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F255DA" w:rsidRPr="00F255DA">
        <w:rPr>
          <w:rFonts w:ascii="Times New Roman" w:hAnsi="Times New Roman"/>
          <w:sz w:val="21"/>
          <w:szCs w:val="21"/>
        </w:rPr>
        <w:t>(Dz. U. z 2015 r. poz. 2164 z późn. zm.)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F255DA" w:rsidRPr="00F255DA">
        <w:rPr>
          <w:rFonts w:ascii="Times New Roman" w:hAnsi="Times New Roman"/>
          <w:b/>
          <w:sz w:val="24"/>
          <w:szCs w:val="24"/>
        </w:rPr>
        <w:t>Przebudowa dojazdu do istniejących wiat magazynowych oraz placów manewrowych wraz z odcinkiem ciągu pieszo - jezdnego na dz. Nr 1/5 przy ul. Cementowej w Krakowie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>art. 24 ust 1 pkt 12-23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E66" w:rsidRDefault="00616E66" w:rsidP="0038231F">
      <w:pPr>
        <w:spacing w:after="0" w:line="240" w:lineRule="auto"/>
      </w:pPr>
      <w:r>
        <w:separator/>
      </w:r>
    </w:p>
  </w:endnote>
  <w:endnote w:type="continuationSeparator" w:id="0">
    <w:p w:rsidR="00616E66" w:rsidRDefault="00616E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5DA" w:rsidRDefault="00F255D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B4C9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B4C9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5DA" w:rsidRDefault="00F255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E66" w:rsidRDefault="00616E66" w:rsidP="0038231F">
      <w:pPr>
        <w:spacing w:after="0" w:line="240" w:lineRule="auto"/>
      </w:pPr>
      <w:r>
        <w:separator/>
      </w:r>
    </w:p>
  </w:footnote>
  <w:footnote w:type="continuationSeparator" w:id="0">
    <w:p w:rsidR="00616E66" w:rsidRDefault="00616E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5DA" w:rsidRDefault="00F255D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5DA" w:rsidRDefault="00F255D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5DA" w:rsidRDefault="00F255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AEE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16E66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B4C95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1AEE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255DA"/>
    <w:rsid w:val="00F365F2"/>
    <w:rsid w:val="00F43919"/>
    <w:rsid w:val="00F66810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CF90FA-2594-48F3-AF0B-AEB5D1467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BFA03-5B34-464F-80C3-B19C9B9C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537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2016-10-19T12:29:00Z</cp:lastPrinted>
  <dcterms:created xsi:type="dcterms:W3CDTF">2016-10-19T12:29:00Z</dcterms:created>
  <dcterms:modified xsi:type="dcterms:W3CDTF">2016-10-19T12:29:00Z</dcterms:modified>
</cp:coreProperties>
</file>