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EF" w:rsidRDefault="00B12FEF" w:rsidP="00B12FEF">
      <w:pPr>
        <w:pStyle w:val="Akapitzlist"/>
        <w:spacing w:after="200" w:line="360" w:lineRule="auto"/>
        <w:ind w:left="851" w:hanging="851"/>
        <w:jc w:val="both"/>
        <w:rPr>
          <w:rFonts w:ascii="Times New Roman" w:eastAsia="Times New Roman" w:hAnsi="Times New Roman" w:cs="Times New Roman"/>
          <w:lang w:eastAsia="pl-PL"/>
        </w:rPr>
      </w:pPr>
      <w:r w:rsidRPr="00B12FEF">
        <w:rPr>
          <w:b/>
        </w:rPr>
        <w:t>Pytanie :</w:t>
      </w:r>
      <w:r w:rsidRPr="00B12FEF">
        <w:rPr>
          <w:rFonts w:ascii="Times New Roman" w:hAnsi="Times New Roman" w:cs="Times New Roman"/>
        </w:rPr>
        <w:t xml:space="preserve"> </w:t>
      </w:r>
      <w:r w:rsidRPr="00EF1044">
        <w:rPr>
          <w:rFonts w:ascii="Times New Roman" w:hAnsi="Times New Roman" w:cs="Times New Roman"/>
        </w:rPr>
        <w:t xml:space="preserve">Zamawiający wymaga, aby środki czystości gwarantowały bezpieczeństwo antypoślizgowe. </w:t>
      </w:r>
      <w:r w:rsidRPr="00EF1044">
        <w:rPr>
          <w:rFonts w:ascii="Times New Roman" w:eastAsia="Times New Roman" w:hAnsi="Times New Roman" w:cs="Times New Roman"/>
          <w:lang w:eastAsia="pl-PL"/>
        </w:rPr>
        <w:t>Wobec tego prosimy potwierdzenie, że wymóg antypoślizgowości dotyczy środków do konserwacji podłóg zależności od rodzaju powierzchni.</w:t>
      </w:r>
    </w:p>
    <w:p w:rsidR="00B12FEF" w:rsidRDefault="00B12FEF" w:rsidP="00B12FEF">
      <w:pPr>
        <w:pStyle w:val="Akapitzlist"/>
        <w:spacing w:after="200" w:line="360" w:lineRule="auto"/>
        <w:ind w:left="851" w:hanging="85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b/>
        </w:rPr>
        <w:t>Odpowiedź od zapytania o treść SIWZ:</w:t>
      </w:r>
    </w:p>
    <w:p w:rsidR="00B12FEF" w:rsidRPr="00EF1044" w:rsidRDefault="00B12FEF" w:rsidP="00B12FEF">
      <w:pPr>
        <w:pStyle w:val="Akapitzlist"/>
        <w:spacing w:after="20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t>TAK. Wymóg antypoślizgowości dotyczy środków do konserwacji podłóg w zależności od</w:t>
      </w:r>
      <w:r>
        <w:br/>
        <w:t xml:space="preserve"> rodzaju powierzchni</w:t>
      </w:r>
    </w:p>
    <w:p w:rsidR="00F63F13" w:rsidRDefault="00F63F13"/>
    <w:sectPr w:rsidR="00F63F13" w:rsidSect="00F63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D71"/>
    <w:multiLevelType w:val="hybridMultilevel"/>
    <w:tmpl w:val="DA6CEDC2"/>
    <w:lvl w:ilvl="0" w:tplc="F52C189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</w:compat>
  <w:rsids>
    <w:rsidRoot w:val="00B12FEF"/>
    <w:rsid w:val="00B1048F"/>
    <w:rsid w:val="00B12FEF"/>
    <w:rsid w:val="00BB10E4"/>
    <w:rsid w:val="00F6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FE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rsytek</dc:creator>
  <cp:lastModifiedBy>rsytek</cp:lastModifiedBy>
  <cp:revision>1</cp:revision>
  <dcterms:created xsi:type="dcterms:W3CDTF">2018-04-20T10:13:00Z</dcterms:created>
  <dcterms:modified xsi:type="dcterms:W3CDTF">2018-04-20T10:17:00Z</dcterms:modified>
</cp:coreProperties>
</file>